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028" w:rsidRPr="00E8079E" w:rsidRDefault="00444028" w:rsidP="00444028">
      <w:pPr>
        <w:suppressAutoHyphens/>
        <w:jc w:val="center"/>
        <w:rPr>
          <w:b/>
        </w:rPr>
      </w:pPr>
    </w:p>
    <w:p w:rsidR="005C0687" w:rsidRPr="00C56FE3" w:rsidRDefault="005C0687" w:rsidP="005C0687">
      <w:pPr>
        <w:suppressAutoHyphens/>
        <w:ind w:left="6804"/>
      </w:pPr>
      <w:r w:rsidRPr="00C55E9A">
        <w:t>Приложение № 3</w:t>
      </w:r>
      <w:r w:rsidR="00757280" w:rsidRPr="00C56FE3">
        <w:t>.</w:t>
      </w:r>
      <w:r>
        <w:t>1</w:t>
      </w:r>
      <w:r w:rsidR="00D55D5E" w:rsidRPr="00C56FE3">
        <w:t>0</w:t>
      </w:r>
    </w:p>
    <w:p w:rsidR="005C0687" w:rsidRPr="00C55E9A" w:rsidRDefault="005C0687" w:rsidP="005C0687">
      <w:pPr>
        <w:suppressAutoHyphens/>
        <w:ind w:left="6804"/>
        <w:jc w:val="center"/>
      </w:pPr>
      <w:r w:rsidRPr="00C55E9A">
        <w:t>к техническому заданию</w:t>
      </w:r>
    </w:p>
    <w:p w:rsidR="005C0687" w:rsidRDefault="005C0687" w:rsidP="005C0687">
      <w:pPr>
        <w:suppressAutoHyphens/>
        <w:jc w:val="center"/>
        <w:rPr>
          <w:b/>
        </w:rPr>
      </w:pPr>
    </w:p>
    <w:p w:rsidR="00444028" w:rsidRDefault="005C0687" w:rsidP="00444028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757280">
        <w:rPr>
          <w:b/>
        </w:rPr>
        <w:t xml:space="preserve"> </w:t>
      </w:r>
      <w:r w:rsidR="00444028">
        <w:rPr>
          <w:b/>
        </w:rPr>
        <w:t>ТЕХНИЧЕСКОЕ ЗАДАНИЕ</w:t>
      </w:r>
    </w:p>
    <w:p w:rsidR="00444028" w:rsidRDefault="00444028" w:rsidP="00444028">
      <w:pPr>
        <w:suppressAutoHyphens/>
        <w:jc w:val="center"/>
      </w:pPr>
      <w:r>
        <w:t>на оказание услуг по</w:t>
      </w:r>
    </w:p>
    <w:p w:rsidR="00444028" w:rsidRDefault="00444028" w:rsidP="00444028">
      <w:pPr>
        <w:suppressAutoHyphens/>
        <w:jc w:val="center"/>
      </w:pPr>
      <w:r>
        <w:t>геодезическим работам</w:t>
      </w:r>
      <w:r w:rsidRPr="00444028">
        <w:t>: бак промывочной воды БОУ-2 (ПГУ) V=100м</w:t>
      </w:r>
      <w:r w:rsidRPr="00D55D5E">
        <w:rPr>
          <w:vertAlign w:val="superscript"/>
        </w:rPr>
        <w:t>3</w:t>
      </w:r>
      <w:r w:rsidRPr="00444028">
        <w:t>, бак дренажных вод БОУ-2 (ПГУ) V=63м</w:t>
      </w:r>
      <w:r w:rsidRPr="00D55D5E">
        <w:rPr>
          <w:vertAlign w:val="superscript"/>
        </w:rPr>
        <w:t>3</w:t>
      </w:r>
      <w:r w:rsidRPr="00444028">
        <w:t>, бак ГВС ст. №5 V=10 000 м</w:t>
      </w:r>
      <w:r w:rsidRPr="00D55D5E">
        <w:rPr>
          <w:vertAlign w:val="superscript"/>
        </w:rPr>
        <w:t xml:space="preserve">3 </w:t>
      </w:r>
      <w:r w:rsidRPr="00444028">
        <w:t xml:space="preserve"> </w:t>
      </w:r>
    </w:p>
    <w:p w:rsidR="00444028" w:rsidRDefault="008C5B3F" w:rsidP="00444028">
      <w:pPr>
        <w:suppressAutoHyphens/>
        <w:jc w:val="center"/>
        <w:rPr>
          <w:b/>
        </w:rPr>
      </w:pPr>
      <w:r w:rsidRPr="008C5B3F">
        <w:t xml:space="preserve">Правобережной </w:t>
      </w:r>
      <w:r>
        <w:t>ТЭЦ</w:t>
      </w:r>
      <w:r w:rsidR="00444028">
        <w:t xml:space="preserve"> филиала «Невский» ОАО «ТГК-1» </w:t>
      </w:r>
    </w:p>
    <w:p w:rsidR="00444028" w:rsidRDefault="00444028" w:rsidP="00444028">
      <w:pPr>
        <w:suppressAutoHyphens/>
        <w:jc w:val="both"/>
      </w:pPr>
    </w:p>
    <w:p w:rsidR="00444028" w:rsidRDefault="00C56FE3" w:rsidP="00444028">
      <w:pPr>
        <w:suppressAutoHyphens/>
        <w:jc w:val="both"/>
      </w:pPr>
      <w:r>
        <w:t>Номер ГКПЗ - 1105/6.47</w:t>
      </w:r>
      <w:r w:rsidR="00444028">
        <w:t>-810</w:t>
      </w:r>
    </w:p>
    <w:p w:rsidR="00444028" w:rsidRDefault="00444028" w:rsidP="00444028">
      <w:pPr>
        <w:suppressAutoHyphens/>
        <w:jc w:val="both"/>
      </w:pPr>
      <w:r>
        <w:t>Номер титульного списка – 5.2.1.</w:t>
      </w:r>
    </w:p>
    <w:p w:rsidR="00444028" w:rsidRDefault="00444028" w:rsidP="00444028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444028" w:rsidRDefault="00444028" w:rsidP="00444028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444028" w:rsidRDefault="00444028" w:rsidP="00444028">
      <w:pPr>
        <w:suppressAutoHyphens/>
        <w:jc w:val="both"/>
      </w:pPr>
      <w:r>
        <w:t xml:space="preserve">Санкт-Петербург, Октябрьская набережная, дом 108, </w:t>
      </w:r>
      <w:r w:rsidR="008C5B3F">
        <w:t>Правобережная</w:t>
      </w:r>
      <w:r w:rsidR="008C5B3F" w:rsidRPr="008C5B3F">
        <w:t xml:space="preserve"> </w:t>
      </w:r>
      <w:r w:rsidR="008C5B3F">
        <w:t>ТЭЦ</w:t>
      </w:r>
      <w:r>
        <w:t xml:space="preserve"> филиала «Невский» ОАО «ТГК-1»</w:t>
      </w:r>
    </w:p>
    <w:p w:rsidR="00444028" w:rsidRDefault="00444028" w:rsidP="00444028">
      <w:pPr>
        <w:suppressAutoHyphens/>
      </w:pPr>
      <w:r>
        <w:t>Ответственные за составление технического задания:</w:t>
      </w:r>
    </w:p>
    <w:p w:rsidR="00444028" w:rsidRDefault="00444028" w:rsidP="00444028">
      <w:pPr>
        <w:suppressAutoHyphens/>
      </w:pPr>
      <w:r>
        <w:t>Начальник ПТО: Никитин Олег Сергеевич, рабочий тел. 901-44-65</w:t>
      </w:r>
    </w:p>
    <w:p w:rsidR="00444028" w:rsidRDefault="00444028" w:rsidP="00444028">
      <w:pPr>
        <w:suppressAutoHyphens/>
      </w:pPr>
      <w:r>
        <w:t xml:space="preserve">Начальник ЭЦ: Черкашина Надежда Леонтьевна, рабочий тел. 901-44-88 </w:t>
      </w:r>
    </w:p>
    <w:p w:rsidR="00444028" w:rsidRDefault="00444028" w:rsidP="00444028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444028" w:rsidRDefault="00444028" w:rsidP="00444028">
      <w:pPr>
        <w:suppressAutoHyphens/>
      </w:pPr>
      <w:r>
        <w:t xml:space="preserve">Начало                 </w:t>
      </w:r>
      <w:r>
        <w:rPr>
          <w:u w:val="single"/>
        </w:rPr>
        <w:t>01  августа       2014 г.</w:t>
      </w:r>
      <w:r>
        <w:t xml:space="preserve"> </w:t>
      </w:r>
    </w:p>
    <w:p w:rsidR="00444028" w:rsidRDefault="00444028" w:rsidP="00444028">
      <w:pPr>
        <w:suppressAutoHyphens/>
      </w:pPr>
      <w:r>
        <w:t xml:space="preserve">Окончание          </w:t>
      </w:r>
      <w:r>
        <w:rPr>
          <w:u w:val="single"/>
        </w:rPr>
        <w:t>31 _августа _  2014 г.</w:t>
      </w:r>
    </w:p>
    <w:p w:rsidR="00444028" w:rsidRDefault="00C52AEE" w:rsidP="00444028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134</w:t>
      </w:r>
      <w:r w:rsidR="00444028">
        <w:rPr>
          <w:rFonts w:eastAsia="Calibri"/>
          <w:b/>
          <w:lang w:eastAsia="en-US"/>
        </w:rPr>
        <w:t xml:space="preserve"> тыс. руб. без учета НДС,</w:t>
      </w:r>
    </w:p>
    <w:p w:rsidR="00444028" w:rsidRDefault="00444028" w:rsidP="00444028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444028" w:rsidRDefault="00444028" w:rsidP="0044402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444028" w:rsidRDefault="00444028" w:rsidP="0044402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>
        <w:rPr>
          <w:rFonts w:eastAsia="Calibri"/>
          <w:u w:val="single"/>
          <w:lang w:eastAsia="en-US"/>
        </w:rPr>
        <w:t>0__</w:t>
      </w:r>
      <w:r>
        <w:rPr>
          <w:rFonts w:eastAsia="Calibri"/>
          <w:lang w:eastAsia="en-US"/>
        </w:rPr>
        <w:t>___ тыс. руб. без учета НДС;</w:t>
      </w:r>
    </w:p>
    <w:p w:rsidR="00444028" w:rsidRDefault="00444028" w:rsidP="0044402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 w:rsidR="00C52AEE">
        <w:rPr>
          <w:rFonts w:eastAsia="Calibri"/>
          <w:u w:val="single"/>
          <w:lang w:eastAsia="en-US"/>
        </w:rPr>
        <w:t>134</w:t>
      </w:r>
      <w:bookmarkStart w:id="0" w:name="_GoBack"/>
      <w:bookmarkEnd w:id="0"/>
      <w:r>
        <w:rPr>
          <w:rFonts w:eastAsia="Calibri"/>
          <w:lang w:eastAsia="en-US"/>
        </w:rPr>
        <w:t>___ тыс. руб. без учета НДС;</w:t>
      </w:r>
    </w:p>
    <w:p w:rsidR="00444028" w:rsidRDefault="00444028" w:rsidP="0044402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F50AA1" w:rsidRDefault="00F50AA1" w:rsidP="00F50AA1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F50AA1" w:rsidRPr="00E8079E" w:rsidRDefault="00F50AA1" w:rsidP="00F50AA1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Бак ГВС – металлическая емкость </w:t>
      </w:r>
      <w:r w:rsidRPr="00F50AA1">
        <w:rPr>
          <w:rFonts w:eastAsia="Calibri"/>
          <w:lang w:eastAsia="en-US"/>
        </w:rPr>
        <w:t>V=10 000 м</w:t>
      </w:r>
      <w:r w:rsidRPr="00F50AA1">
        <w:rPr>
          <w:rFonts w:eastAsia="Calibri"/>
          <w:vertAlign w:val="superscript"/>
          <w:lang w:eastAsia="en-US"/>
        </w:rPr>
        <w:t>3</w:t>
      </w:r>
      <w:r>
        <w:rPr>
          <w:rFonts w:eastAsia="Calibri"/>
          <w:lang w:eastAsia="en-US"/>
        </w:rPr>
        <w:t xml:space="preserve">, </w:t>
      </w:r>
      <w:r w:rsidR="00200D0E">
        <w:rPr>
          <w:rFonts w:eastAsia="Calibri"/>
          <w:lang w:eastAsia="en-US"/>
        </w:rPr>
        <w:t>предназначенная</w:t>
      </w:r>
      <w:r>
        <w:rPr>
          <w:rFonts w:eastAsia="Calibri"/>
          <w:lang w:eastAsia="en-US"/>
        </w:rPr>
        <w:t xml:space="preserve"> для </w:t>
      </w:r>
      <w:r w:rsidR="00200D0E">
        <w:rPr>
          <w:rFonts w:eastAsia="Calibri"/>
          <w:lang w:eastAsia="en-US"/>
        </w:rPr>
        <w:t>хранения горячей воды с температурой до 95°С используемой для подпитки теплосети;</w:t>
      </w:r>
      <w:r>
        <w:rPr>
          <w:rFonts w:eastAsia="Calibri"/>
          <w:lang w:eastAsia="en-US"/>
        </w:rPr>
        <w:t xml:space="preserve"> </w:t>
      </w:r>
      <w:r w:rsidR="003C76B2" w:rsidRPr="003C76B2">
        <w:rPr>
          <w:rFonts w:eastAsia="Calibri"/>
          <w:lang w:eastAsia="en-US"/>
        </w:rPr>
        <w:t xml:space="preserve">бак промывочной воды БОУ-2 металлическая емкость </w:t>
      </w:r>
      <w:r w:rsidR="00076D42" w:rsidRPr="00076D42">
        <w:rPr>
          <w:rFonts w:eastAsia="Calibri"/>
          <w:lang w:eastAsia="en-US"/>
        </w:rPr>
        <w:t xml:space="preserve">запаса воды </w:t>
      </w:r>
      <w:r w:rsidR="003C76B2" w:rsidRPr="003C76B2">
        <w:rPr>
          <w:rFonts w:eastAsia="Calibri"/>
          <w:lang w:eastAsia="en-US"/>
        </w:rPr>
        <w:t>V=100</w:t>
      </w:r>
      <w:r w:rsidR="00076D42" w:rsidRPr="00076D42">
        <w:rPr>
          <w:rFonts w:eastAsia="Calibri"/>
          <w:lang w:eastAsia="en-US"/>
        </w:rPr>
        <w:t xml:space="preserve"> </w:t>
      </w:r>
      <w:r w:rsidR="003C76B2" w:rsidRPr="003C76B2">
        <w:rPr>
          <w:rFonts w:eastAsia="Calibri"/>
          <w:lang w:eastAsia="en-US"/>
        </w:rPr>
        <w:t>м</w:t>
      </w:r>
      <w:r w:rsidR="003C76B2" w:rsidRPr="009B6AB2">
        <w:rPr>
          <w:rFonts w:eastAsia="Calibri"/>
          <w:vertAlign w:val="superscript"/>
          <w:lang w:eastAsia="en-US"/>
        </w:rPr>
        <w:t>3</w:t>
      </w:r>
      <w:r w:rsidR="00076D42">
        <w:rPr>
          <w:rFonts w:eastAsia="Calibri"/>
          <w:lang w:eastAsia="en-US"/>
        </w:rPr>
        <w:t>,</w:t>
      </w:r>
      <w:r w:rsidR="003C76B2" w:rsidRPr="003C76B2">
        <w:rPr>
          <w:rFonts w:eastAsia="Calibri"/>
          <w:lang w:eastAsia="en-US"/>
        </w:rPr>
        <w:t xml:space="preserve"> предназначенная для взрыхления и промывки фильтрующего материала</w:t>
      </w:r>
      <w:r w:rsidR="00E8079E">
        <w:rPr>
          <w:rFonts w:eastAsia="Calibri"/>
          <w:lang w:eastAsia="en-US"/>
        </w:rPr>
        <w:t xml:space="preserve"> </w:t>
      </w:r>
      <w:r w:rsidR="00E8079E" w:rsidRPr="00E8079E">
        <w:rPr>
          <w:rFonts w:eastAsia="Calibri"/>
          <w:lang w:eastAsia="en-US"/>
        </w:rPr>
        <w:t>бак дренажных вод БОУ-2 (ПГУ)</w:t>
      </w:r>
      <w:r w:rsidR="00E8079E">
        <w:rPr>
          <w:rFonts w:eastAsia="Calibri"/>
          <w:lang w:eastAsia="en-US"/>
        </w:rPr>
        <w:t xml:space="preserve"> – металлическая емкость </w:t>
      </w:r>
      <w:r w:rsidR="00E8079E" w:rsidRPr="00E8079E">
        <w:rPr>
          <w:rFonts w:eastAsia="Calibri"/>
          <w:lang w:eastAsia="en-US"/>
        </w:rPr>
        <w:t>V=63</w:t>
      </w:r>
      <w:r w:rsidR="00E8079E">
        <w:rPr>
          <w:rFonts w:eastAsia="Calibri"/>
          <w:lang w:eastAsia="en-US"/>
        </w:rPr>
        <w:t xml:space="preserve"> </w:t>
      </w:r>
      <w:r w:rsidR="00E8079E" w:rsidRPr="00E8079E">
        <w:rPr>
          <w:rFonts w:eastAsia="Calibri"/>
          <w:lang w:eastAsia="en-US"/>
        </w:rPr>
        <w:t>м</w:t>
      </w:r>
      <w:r w:rsidR="00E8079E" w:rsidRPr="00E8079E">
        <w:rPr>
          <w:rFonts w:eastAsia="Calibri"/>
          <w:vertAlign w:val="superscript"/>
          <w:lang w:eastAsia="en-US"/>
        </w:rPr>
        <w:t>3</w:t>
      </w:r>
      <w:r w:rsidR="00E8079E">
        <w:rPr>
          <w:rFonts w:eastAsia="Calibri"/>
          <w:lang w:eastAsia="en-US"/>
        </w:rPr>
        <w:t>, предназначен</w:t>
      </w:r>
      <w:r w:rsidR="00200D0E">
        <w:rPr>
          <w:rFonts w:eastAsia="Calibri"/>
          <w:lang w:eastAsia="en-US"/>
        </w:rPr>
        <w:t>ная</w:t>
      </w:r>
      <w:r w:rsidR="00E8079E">
        <w:rPr>
          <w:rFonts w:eastAsia="Calibri"/>
          <w:lang w:eastAsia="en-US"/>
        </w:rPr>
        <w:t xml:space="preserve"> для сбора регенерационных и промывочных вод БОУ</w:t>
      </w:r>
      <w:r w:rsidR="00D872EB">
        <w:rPr>
          <w:rFonts w:eastAsia="Calibri"/>
          <w:lang w:eastAsia="en-US"/>
        </w:rPr>
        <w:t xml:space="preserve"> энергоблока ст. №2.</w:t>
      </w:r>
    </w:p>
    <w:p w:rsidR="00F50AA1" w:rsidRDefault="00F50AA1" w:rsidP="00F50AA1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F50AA1" w:rsidRPr="00F10FD6" w:rsidRDefault="00F50AA1" w:rsidP="00F50AA1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  <w:r w:rsidR="00D872EB" w:rsidRPr="00D872EB">
        <w:rPr>
          <w:rFonts w:eastAsia="Calibri"/>
          <w:lang w:eastAsia="en-US"/>
        </w:rPr>
        <w:t>Организация наблюдения за осадками фундаментов оборудования</w:t>
      </w:r>
      <w:r w:rsidR="00D872EB">
        <w:rPr>
          <w:rFonts w:eastAsia="Calibri"/>
          <w:lang w:eastAsia="en-US"/>
        </w:rPr>
        <w:t>, определение технического состояния сооружений для проведения технического диагностирования.</w:t>
      </w:r>
    </w:p>
    <w:p w:rsidR="00322855" w:rsidRDefault="00322855" w:rsidP="00322855">
      <w:pPr>
        <w:jc w:val="center"/>
        <w:rPr>
          <w:b/>
        </w:rPr>
      </w:pPr>
    </w:p>
    <w:p w:rsidR="00322855" w:rsidRDefault="00322855" w:rsidP="00322855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322855" w:rsidRDefault="00322855" w:rsidP="00322855">
      <w:pPr>
        <w:suppressAutoHyphens/>
        <w:jc w:val="center"/>
      </w:pPr>
      <w:r>
        <w:t>объемов услуг</w:t>
      </w:r>
    </w:p>
    <w:p w:rsidR="00322855" w:rsidRPr="003D2E17" w:rsidRDefault="00322855" w:rsidP="00322855">
      <w:pPr>
        <w:suppressAutoHyphens/>
        <w:jc w:val="center"/>
      </w:pP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7020"/>
        <w:gridCol w:w="957"/>
        <w:gridCol w:w="1050"/>
      </w:tblGrid>
      <w:tr w:rsidR="00127710" w:rsidRPr="005F3C94" w:rsidTr="006F7856">
        <w:trPr>
          <w:trHeight w:val="567"/>
        </w:trPr>
        <w:tc>
          <w:tcPr>
            <w:tcW w:w="648" w:type="dxa"/>
            <w:shd w:val="clear" w:color="auto" w:fill="auto"/>
            <w:vAlign w:val="center"/>
          </w:tcPr>
          <w:p w:rsidR="00127710" w:rsidRPr="003F3B08" w:rsidRDefault="00127710" w:rsidP="006F7856">
            <w:pPr>
              <w:jc w:val="center"/>
            </w:pPr>
            <w:r w:rsidRPr="003F3B08">
              <w:t>№ п/п</w:t>
            </w:r>
          </w:p>
        </w:tc>
        <w:tc>
          <w:tcPr>
            <w:tcW w:w="7020" w:type="dxa"/>
            <w:shd w:val="clear" w:color="auto" w:fill="auto"/>
            <w:noWrap/>
            <w:vAlign w:val="center"/>
          </w:tcPr>
          <w:p w:rsidR="00127710" w:rsidRPr="003F3B08" w:rsidRDefault="00127710" w:rsidP="006F7856">
            <w:pPr>
              <w:jc w:val="center"/>
            </w:pPr>
            <w:r w:rsidRPr="003F3B08">
              <w:t>Наименование работ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27710" w:rsidRPr="003F3B08" w:rsidRDefault="00127710" w:rsidP="006F7856">
            <w:pPr>
              <w:jc w:val="center"/>
            </w:pPr>
            <w:r w:rsidRPr="003F3B08">
              <w:t>Ед.</w:t>
            </w:r>
            <w:r>
              <w:t xml:space="preserve"> </w:t>
            </w:r>
            <w:r w:rsidRPr="003F3B08">
              <w:t>изм.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127710" w:rsidRPr="003F3B08" w:rsidRDefault="00127710" w:rsidP="006F7856">
            <w:pPr>
              <w:jc w:val="center"/>
            </w:pPr>
            <w:r w:rsidRPr="003F3B08">
              <w:t>Кол-во</w:t>
            </w:r>
          </w:p>
        </w:tc>
      </w:tr>
      <w:tr w:rsidR="00127710" w:rsidRPr="00FC6EDE" w:rsidTr="00D872EB">
        <w:trPr>
          <w:trHeight w:val="2602"/>
        </w:trPr>
        <w:tc>
          <w:tcPr>
            <w:tcW w:w="648" w:type="dxa"/>
            <w:shd w:val="clear" w:color="auto" w:fill="auto"/>
            <w:noWrap/>
          </w:tcPr>
          <w:p w:rsidR="00127710" w:rsidRDefault="00127710" w:rsidP="00D872EB">
            <w:pPr>
              <w:jc w:val="center"/>
            </w:pPr>
          </w:p>
          <w:p w:rsidR="00D872EB" w:rsidRPr="003F3B08" w:rsidRDefault="00D872EB" w:rsidP="00D872EB">
            <w:pPr>
              <w:jc w:val="center"/>
            </w:pPr>
            <w:r>
              <w:t>1.</w:t>
            </w:r>
          </w:p>
        </w:tc>
        <w:tc>
          <w:tcPr>
            <w:tcW w:w="7020" w:type="dxa"/>
            <w:shd w:val="clear" w:color="auto" w:fill="auto"/>
          </w:tcPr>
          <w:p w:rsidR="00D872EB" w:rsidRDefault="00D872EB" w:rsidP="006F7856">
            <w:pPr>
              <w:ind w:left="165"/>
            </w:pPr>
          </w:p>
          <w:p w:rsidR="00127710" w:rsidRPr="001C70F2" w:rsidRDefault="00127710" w:rsidP="006F7856">
            <w:pPr>
              <w:ind w:left="165"/>
            </w:pPr>
            <w:r w:rsidRPr="00F700E4">
              <w:t>Геодезически</w:t>
            </w:r>
            <w:r>
              <w:t>е</w:t>
            </w:r>
            <w:r w:rsidRPr="00F700E4">
              <w:t xml:space="preserve"> работ</w:t>
            </w:r>
            <w:r w:rsidR="00D872EB">
              <w:t>ы:</w:t>
            </w:r>
            <w:r>
              <w:t xml:space="preserve"> включающие</w:t>
            </w:r>
            <w:r w:rsidRPr="00F700E4">
              <w:t xml:space="preserve"> </w:t>
            </w:r>
            <w:r>
              <w:t>и</w:t>
            </w:r>
            <w:r w:rsidRPr="00F700E4">
              <w:t>змерение параметров, характеризующих состояние корпуса резервуара, т.е. определение геометрической формы стен и нивелирование днища бака</w:t>
            </w:r>
            <w:r>
              <w:t xml:space="preserve"> (определение значений неравномерной осадки основания бака, </w:t>
            </w:r>
            <w:r>
              <w:rPr>
                <w:rFonts w:eastAsia="MS Mincho"/>
              </w:rPr>
              <w:t xml:space="preserve">отклонения днища и наружного контура бака по горизонтали, </w:t>
            </w:r>
            <w:r>
              <w:t>определение фактической геометрической формы резервуара измерением значения отклонения образующих стенки от вертикали)</w:t>
            </w:r>
          </w:p>
        </w:tc>
        <w:tc>
          <w:tcPr>
            <w:tcW w:w="957" w:type="dxa"/>
            <w:shd w:val="clear" w:color="auto" w:fill="auto"/>
            <w:noWrap/>
          </w:tcPr>
          <w:p w:rsidR="00D872EB" w:rsidRDefault="00D872EB" w:rsidP="006F7856">
            <w:pPr>
              <w:jc w:val="center"/>
            </w:pPr>
          </w:p>
          <w:p w:rsidR="00127710" w:rsidRPr="003F3B08" w:rsidRDefault="00127710" w:rsidP="006F7856">
            <w:pPr>
              <w:jc w:val="center"/>
            </w:pPr>
            <w:r>
              <w:t>шт.</w:t>
            </w:r>
          </w:p>
        </w:tc>
        <w:tc>
          <w:tcPr>
            <w:tcW w:w="1050" w:type="dxa"/>
            <w:shd w:val="clear" w:color="auto" w:fill="auto"/>
            <w:noWrap/>
          </w:tcPr>
          <w:p w:rsidR="00D872EB" w:rsidRDefault="00D872EB" w:rsidP="006F7856">
            <w:pPr>
              <w:jc w:val="center"/>
            </w:pPr>
          </w:p>
          <w:p w:rsidR="00127710" w:rsidRPr="003F3B08" w:rsidRDefault="002D3C01" w:rsidP="006F7856">
            <w:pPr>
              <w:jc w:val="center"/>
            </w:pPr>
            <w:r>
              <w:t>3</w:t>
            </w:r>
          </w:p>
        </w:tc>
      </w:tr>
    </w:tbl>
    <w:p w:rsidR="00D605D6" w:rsidRPr="0086502D" w:rsidRDefault="00D605D6" w:rsidP="00D605D6">
      <w:pPr>
        <w:ind w:left="720"/>
        <w:jc w:val="center"/>
      </w:pPr>
    </w:p>
    <w:p w:rsidR="00D872EB" w:rsidRDefault="00D872EB" w:rsidP="00444028">
      <w:pPr>
        <w:rPr>
          <w:b/>
        </w:rPr>
      </w:pPr>
    </w:p>
    <w:p w:rsidR="00444028" w:rsidRDefault="00444028" w:rsidP="00444028">
      <w:pPr>
        <w:rPr>
          <w:b/>
        </w:rPr>
      </w:pPr>
      <w:r>
        <w:rPr>
          <w:b/>
        </w:rPr>
        <w:t>3.3. Специальные требования:</w:t>
      </w:r>
    </w:p>
    <w:p w:rsidR="00444028" w:rsidRDefault="00D872EB" w:rsidP="00444028">
      <w:pPr>
        <w:numPr>
          <w:ilvl w:val="0"/>
          <w:numId w:val="19"/>
        </w:numPr>
        <w:ind w:left="284"/>
        <w:jc w:val="both"/>
      </w:pPr>
      <w:r>
        <w:t>работы, указанные в укрупненной ведомости</w:t>
      </w:r>
      <w:r w:rsidR="00444028" w:rsidRPr="00BF7E01">
        <w:t xml:space="preserve"> выполняются в соответствии с графиком</w:t>
      </w:r>
      <w:r>
        <w:t>,</w:t>
      </w:r>
      <w:r w:rsidR="00444028" w:rsidRPr="00BF7E01">
        <w:t xml:space="preserve"> согласованным с заказчиком.</w:t>
      </w:r>
    </w:p>
    <w:p w:rsidR="00FC5F16" w:rsidRDefault="00FC5F16" w:rsidP="00444028">
      <w:pPr>
        <w:pStyle w:val="a6"/>
        <w:numPr>
          <w:ilvl w:val="0"/>
          <w:numId w:val="19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C5F16">
        <w:rPr>
          <w:rFonts w:ascii="Times New Roman" w:hAnsi="Times New Roman" w:cs="Times New Roman"/>
          <w:sz w:val="24"/>
          <w:szCs w:val="24"/>
        </w:rPr>
        <w:t>се работы, невозможные для выполнения на работающем оборудовании, должны быть выполнены в период останова 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4028" w:rsidRPr="00444028" w:rsidRDefault="00444028" w:rsidP="00444028">
      <w:pPr>
        <w:pStyle w:val="a6"/>
        <w:numPr>
          <w:ilvl w:val="0"/>
          <w:numId w:val="19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4028">
        <w:rPr>
          <w:rFonts w:ascii="Times New Roman" w:hAnsi="Times New Roman" w:cs="Times New Roman"/>
          <w:sz w:val="24"/>
          <w:szCs w:val="24"/>
        </w:rPr>
        <w:t>при выполнении работ должны соблюдаться требования следующих нормативных документов: методические указания по обследованию баков-аккумуляторов горячей воды (СО 34.40.601-97), строительные нормы и правила. Несущие и ограждающи</w:t>
      </w:r>
      <w:r w:rsidR="00790F3A">
        <w:rPr>
          <w:rFonts w:ascii="Times New Roman" w:hAnsi="Times New Roman" w:cs="Times New Roman"/>
          <w:sz w:val="24"/>
          <w:szCs w:val="24"/>
        </w:rPr>
        <w:t>е конструкции (СНиП 3.03.01-87)</w:t>
      </w:r>
      <w:r w:rsidRPr="0044402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44028" w:rsidRPr="00B4112A" w:rsidRDefault="00444028" w:rsidP="00444028">
      <w:pPr>
        <w:ind w:left="-76"/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</w:t>
      </w:r>
      <w:r w:rsidRPr="00B4112A">
        <w:t xml:space="preserve">по окончании работ должны быть оформлены </w:t>
      </w:r>
      <w:r w:rsidRPr="00444028">
        <w:t>протоколы результатов геодезических измерений в соответствии с требованиями Приложения 8 СО 34.40.601-97 и переданы на ТЭЦ-5 (в 2-х экземплярах).</w:t>
      </w:r>
      <w:r w:rsidRPr="00B4112A">
        <w:t xml:space="preserve"> </w:t>
      </w:r>
    </w:p>
    <w:p w:rsidR="00444028" w:rsidRPr="00BF7E01" w:rsidRDefault="00444028" w:rsidP="00444028">
      <w:pPr>
        <w:ind w:left="284"/>
        <w:jc w:val="both"/>
      </w:pPr>
    </w:p>
    <w:p w:rsidR="00444028" w:rsidRDefault="00444028" w:rsidP="00444028">
      <w:pPr>
        <w:suppressAutoHyphens/>
        <w:spacing w:line="276" w:lineRule="auto"/>
        <w:rPr>
          <w:b/>
        </w:rPr>
      </w:pPr>
    </w:p>
    <w:p w:rsidR="00444028" w:rsidRDefault="00444028" w:rsidP="00444028"/>
    <w:p w:rsidR="00444028" w:rsidRDefault="00444028" w:rsidP="00444028"/>
    <w:p w:rsidR="00BE4A18" w:rsidRDefault="00BE4A18" w:rsidP="00BE4A18">
      <w:r>
        <w:t xml:space="preserve">Директор </w:t>
      </w:r>
      <w:r w:rsidR="008C5B3F" w:rsidRPr="008C5B3F">
        <w:t xml:space="preserve">Правобережной </w:t>
      </w:r>
      <w:r w:rsidR="008C5B3F">
        <w:t>ТЭЦ</w:t>
      </w:r>
      <w:r>
        <w:t xml:space="preserve">                                                                        </w:t>
      </w:r>
      <w:r w:rsidR="008C5B3F">
        <w:t xml:space="preserve">       </w:t>
      </w:r>
      <w:r>
        <w:t>В. Н. Яскевич</w:t>
      </w:r>
    </w:p>
    <w:p w:rsidR="00BE4A18" w:rsidRDefault="00BE4A18" w:rsidP="00BE4A18">
      <w:r>
        <w:t xml:space="preserve">филиала «Невский» ОАО «ТГК-1»                                                                             </w:t>
      </w:r>
    </w:p>
    <w:p w:rsidR="00444028" w:rsidRDefault="00444028" w:rsidP="00444028">
      <w:pPr>
        <w:suppressAutoHyphens/>
        <w:spacing w:line="276" w:lineRule="auto"/>
        <w:rPr>
          <w:b/>
        </w:rPr>
      </w:pPr>
    </w:p>
    <w:sectPr w:rsidR="00444028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810" w:rsidRDefault="00CF5810" w:rsidP="00B8085D">
      <w:r>
        <w:separator/>
      </w:r>
    </w:p>
  </w:endnote>
  <w:endnote w:type="continuationSeparator" w:id="0">
    <w:p w:rsidR="00CF5810" w:rsidRDefault="00CF5810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C52A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36EC" w:rsidRDefault="00C52AEE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810" w:rsidRDefault="00CF5810" w:rsidP="00B8085D">
      <w:r>
        <w:separator/>
      </w:r>
    </w:p>
  </w:footnote>
  <w:footnote w:type="continuationSeparator" w:id="0">
    <w:p w:rsidR="00CF5810" w:rsidRDefault="00CF5810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2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6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17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3"/>
  </w:num>
  <w:num w:numId="6">
    <w:abstractNumId w:val="8"/>
  </w:num>
  <w:num w:numId="7">
    <w:abstractNumId w:val="9"/>
  </w:num>
  <w:num w:numId="8">
    <w:abstractNumId w:val="7"/>
  </w:num>
  <w:num w:numId="9">
    <w:abstractNumId w:val="1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  <w:num w:numId="15">
    <w:abstractNumId w:val="11"/>
  </w:num>
  <w:num w:numId="16">
    <w:abstractNumId w:val="16"/>
  </w:num>
  <w:num w:numId="17">
    <w:abstractNumId w:val="14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0D7F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76D42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13D65"/>
    <w:rsid w:val="00127710"/>
    <w:rsid w:val="0013387A"/>
    <w:rsid w:val="00143436"/>
    <w:rsid w:val="00145128"/>
    <w:rsid w:val="001547A2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0D0E"/>
    <w:rsid w:val="00202896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2156"/>
    <w:rsid w:val="002B4CE3"/>
    <w:rsid w:val="002B69AB"/>
    <w:rsid w:val="002B7750"/>
    <w:rsid w:val="002C3E55"/>
    <w:rsid w:val="002C6981"/>
    <w:rsid w:val="002C7745"/>
    <w:rsid w:val="002D3C01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2855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6B2"/>
    <w:rsid w:val="003C7FF2"/>
    <w:rsid w:val="003D0F9C"/>
    <w:rsid w:val="003E43B9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AFD"/>
    <w:rsid w:val="00420B26"/>
    <w:rsid w:val="004220FB"/>
    <w:rsid w:val="00430495"/>
    <w:rsid w:val="00430C44"/>
    <w:rsid w:val="00430D63"/>
    <w:rsid w:val="0043621A"/>
    <w:rsid w:val="00440ED3"/>
    <w:rsid w:val="004436C3"/>
    <w:rsid w:val="00444028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A5735"/>
    <w:rsid w:val="005B2572"/>
    <w:rsid w:val="005B6D01"/>
    <w:rsid w:val="005B71F3"/>
    <w:rsid w:val="005C0687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1F7E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20952"/>
    <w:rsid w:val="00730335"/>
    <w:rsid w:val="0073168D"/>
    <w:rsid w:val="00740716"/>
    <w:rsid w:val="00742F80"/>
    <w:rsid w:val="00745153"/>
    <w:rsid w:val="00747558"/>
    <w:rsid w:val="0075589F"/>
    <w:rsid w:val="00757280"/>
    <w:rsid w:val="00764937"/>
    <w:rsid w:val="00772F57"/>
    <w:rsid w:val="00775748"/>
    <w:rsid w:val="00780A35"/>
    <w:rsid w:val="0078294B"/>
    <w:rsid w:val="00783707"/>
    <w:rsid w:val="00784135"/>
    <w:rsid w:val="007860BE"/>
    <w:rsid w:val="00787B58"/>
    <w:rsid w:val="00790F3A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0DE0"/>
    <w:rsid w:val="007E665F"/>
    <w:rsid w:val="007E707C"/>
    <w:rsid w:val="007E7633"/>
    <w:rsid w:val="007F15AC"/>
    <w:rsid w:val="007F1C4F"/>
    <w:rsid w:val="007F7226"/>
    <w:rsid w:val="00803D66"/>
    <w:rsid w:val="008108D1"/>
    <w:rsid w:val="00820F79"/>
    <w:rsid w:val="00840472"/>
    <w:rsid w:val="00842778"/>
    <w:rsid w:val="00843ABD"/>
    <w:rsid w:val="008462F9"/>
    <w:rsid w:val="00846606"/>
    <w:rsid w:val="00846C69"/>
    <w:rsid w:val="008519CB"/>
    <w:rsid w:val="008519F8"/>
    <w:rsid w:val="00854F63"/>
    <w:rsid w:val="00855161"/>
    <w:rsid w:val="008615EB"/>
    <w:rsid w:val="00862DC4"/>
    <w:rsid w:val="0086502D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20E7"/>
    <w:rsid w:val="008C498D"/>
    <w:rsid w:val="008C5B3F"/>
    <w:rsid w:val="008C681A"/>
    <w:rsid w:val="008E3EC9"/>
    <w:rsid w:val="008E5ECA"/>
    <w:rsid w:val="008E69E3"/>
    <w:rsid w:val="008F016A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B6AB2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3F55"/>
    <w:rsid w:val="009F401A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415"/>
    <w:rsid w:val="00AA6BB8"/>
    <w:rsid w:val="00AB34F1"/>
    <w:rsid w:val="00AB6521"/>
    <w:rsid w:val="00AC3789"/>
    <w:rsid w:val="00AD0F4C"/>
    <w:rsid w:val="00AD14D1"/>
    <w:rsid w:val="00AD7A00"/>
    <w:rsid w:val="00AE3A70"/>
    <w:rsid w:val="00B00211"/>
    <w:rsid w:val="00B00AD3"/>
    <w:rsid w:val="00B036C8"/>
    <w:rsid w:val="00B07F85"/>
    <w:rsid w:val="00B1090D"/>
    <w:rsid w:val="00B12BE0"/>
    <w:rsid w:val="00B15A30"/>
    <w:rsid w:val="00B249D7"/>
    <w:rsid w:val="00B25694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4A18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AEE"/>
    <w:rsid w:val="00C53514"/>
    <w:rsid w:val="00C56FE3"/>
    <w:rsid w:val="00C62C34"/>
    <w:rsid w:val="00C64039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11DD"/>
    <w:rsid w:val="00CE3181"/>
    <w:rsid w:val="00CF5810"/>
    <w:rsid w:val="00D016C3"/>
    <w:rsid w:val="00D01F5F"/>
    <w:rsid w:val="00D02938"/>
    <w:rsid w:val="00D0610C"/>
    <w:rsid w:val="00D063EB"/>
    <w:rsid w:val="00D06894"/>
    <w:rsid w:val="00D0793E"/>
    <w:rsid w:val="00D10241"/>
    <w:rsid w:val="00D177D4"/>
    <w:rsid w:val="00D2081F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5D5E"/>
    <w:rsid w:val="00D57D11"/>
    <w:rsid w:val="00D605D6"/>
    <w:rsid w:val="00D70604"/>
    <w:rsid w:val="00D749DE"/>
    <w:rsid w:val="00D872EB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6FD0"/>
    <w:rsid w:val="00DC7F74"/>
    <w:rsid w:val="00DD0FF0"/>
    <w:rsid w:val="00DD1A92"/>
    <w:rsid w:val="00DD2C7D"/>
    <w:rsid w:val="00DD6C1B"/>
    <w:rsid w:val="00DE1E27"/>
    <w:rsid w:val="00DE2048"/>
    <w:rsid w:val="00DE2AC3"/>
    <w:rsid w:val="00DF0CA1"/>
    <w:rsid w:val="00E13557"/>
    <w:rsid w:val="00E15897"/>
    <w:rsid w:val="00E17400"/>
    <w:rsid w:val="00E2314A"/>
    <w:rsid w:val="00E260DA"/>
    <w:rsid w:val="00E319B3"/>
    <w:rsid w:val="00E360A2"/>
    <w:rsid w:val="00E434B6"/>
    <w:rsid w:val="00E54D1F"/>
    <w:rsid w:val="00E60F83"/>
    <w:rsid w:val="00E64575"/>
    <w:rsid w:val="00E64CB0"/>
    <w:rsid w:val="00E7061D"/>
    <w:rsid w:val="00E728F5"/>
    <w:rsid w:val="00E8079E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0AA1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5F16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C5AB-1518-4350-9644-A28B2A18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7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60</cp:revision>
  <cp:lastPrinted>2013-10-28T12:07:00Z</cp:lastPrinted>
  <dcterms:created xsi:type="dcterms:W3CDTF">2012-07-13T09:51:00Z</dcterms:created>
  <dcterms:modified xsi:type="dcterms:W3CDTF">2013-11-19T05:53:00Z</dcterms:modified>
</cp:coreProperties>
</file>